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BC8E" w14:textId="71AFBB8B" w:rsidR="00E9678F" w:rsidRPr="00862E58" w:rsidRDefault="00723246" w:rsidP="00504D08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723246">
        <w:rPr>
          <w:rFonts w:ascii="Wuerth Extra Bold Cond" w:hAnsi="Wuerth Extra Bold Cond" w:cs="FuturaSB-Bold"/>
          <w:bCs/>
          <w:color w:val="000000"/>
          <w:sz w:val="42"/>
          <w:szCs w:val="42"/>
        </w:rPr>
        <w:t>WÜRTH KABEL-RÖHRE NACH EN 13501-2</w:t>
      </w:r>
      <w:bookmarkStart w:id="0" w:name="_GoBack"/>
      <w:bookmarkEnd w:id="0"/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F4D31C3" w14:textId="56C37BB6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Allgemeines:</w:t>
      </w:r>
    </w:p>
    <w:p w14:paraId="6D0E3AB7" w14:textId="3DDA2A2F" w:rsidR="00723246" w:rsidRPr="00723246" w:rsidRDefault="00164BCD" w:rsidP="00723246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723246" w:rsidRPr="00723246">
        <w:rPr>
          <w:rFonts w:ascii="Wuerth Book" w:hAnsi="Wuerth Book" w:cs="FuturaSB-Bold"/>
          <w:bCs/>
          <w:color w:val="000000"/>
          <w:sz w:val="20"/>
          <w:szCs w:val="20"/>
        </w:rPr>
        <w:t xml:space="preserve">Das angebotene System muss für die Anwendungen in Massiv-Wänden bzw. -Decken und in leichten Trennwänden geeignet sein. </w:t>
      </w:r>
    </w:p>
    <w:p w14:paraId="55EF776A" w14:textId="77777777" w:rsidR="00723246" w:rsidRPr="00723246" w:rsidRDefault="00723246" w:rsidP="00723246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 w:rsidRPr="00723246"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 w:rsidRPr="00723246">
        <w:rPr>
          <w:rFonts w:ascii="Wuerth Book" w:hAnsi="Wuerth Book" w:cs="FuturaSB-Bold"/>
          <w:bCs/>
          <w:color w:val="000000"/>
          <w:sz w:val="20"/>
          <w:szCs w:val="20"/>
        </w:rPr>
        <w:tab/>
        <w:t xml:space="preserve">Der Feuerwiderstand im Bereich der Durchführungen bei einseitiger Brandbeanspruchung unabhängig von deren Richtung muss für 90 Minuten (feuerbeständig) </w:t>
      </w:r>
      <w:proofErr w:type="gramStart"/>
      <w:r w:rsidRPr="00723246">
        <w:rPr>
          <w:rFonts w:ascii="Wuerth Book" w:hAnsi="Wuerth Book" w:cs="FuturaSB-Bold"/>
          <w:bCs/>
          <w:color w:val="000000"/>
          <w:sz w:val="20"/>
          <w:szCs w:val="20"/>
        </w:rPr>
        <w:t>nachgewiesen  sein</w:t>
      </w:r>
      <w:proofErr w:type="gramEnd"/>
      <w:r w:rsidRPr="00723246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36D1AB6B" w14:textId="5EC4FDF0" w:rsidR="009A4241" w:rsidRPr="00164BCD" w:rsidRDefault="00723246" w:rsidP="00723246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 w:rsidRPr="00723246"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 w:rsidRPr="00723246">
        <w:rPr>
          <w:rFonts w:ascii="Wuerth Book" w:hAnsi="Wuerth Book" w:cs="FuturaSB-Bold"/>
          <w:bCs/>
          <w:color w:val="000000"/>
          <w:sz w:val="20"/>
          <w:szCs w:val="20"/>
        </w:rPr>
        <w:tab/>
        <w:t>Die geltenden Regeln der Elektrotechnik sind zu beachten.</w:t>
      </w:r>
    </w:p>
    <w:p w14:paraId="24AA0682" w14:textId="3D922A7A" w:rsidR="009A4241" w:rsidRP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C86C84" w14:textId="167FC3C5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Leistung:</w:t>
      </w:r>
    </w:p>
    <w:p w14:paraId="128F1CE8" w14:textId="050DC4F5" w:rsidR="009A4241" w:rsidRDefault="00723246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723246">
        <w:rPr>
          <w:rFonts w:ascii="Wuerth Book" w:hAnsi="Wuerth Book" w:cs="FuturaSB-Bold"/>
          <w:bCs/>
          <w:color w:val="000000"/>
          <w:sz w:val="20"/>
          <w:szCs w:val="20"/>
        </w:rPr>
        <w:t>Herstellen einer feuerbeständigen Kombiabschottung zur gemeinsamen bzw. einzelnen Durchführung von Kabeln und Elektroinstallationsrohren, Kunststoffrohre, Leitungskombinationen (Split) durch Wände und Decken, liefern und fachgerecht montieren. Eine Nachinstallation muss möglich sein.</w:t>
      </w:r>
    </w:p>
    <w:p w14:paraId="79911BC7" w14:textId="77777777" w:rsidR="00504D08" w:rsidRDefault="00504D08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78D4C1" w14:textId="5026EC5C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System </w:t>
      </w:r>
      <w:r w:rsidR="00723246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>B2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723246" w:rsidRPr="00723246">
        <w:rPr>
          <w:rFonts w:ascii="Wuerth Book" w:hAnsi="Wuerth Book" w:cs="FuturaSB-Book"/>
          <w:color w:val="000000"/>
          <w:sz w:val="20"/>
          <w:szCs w:val="20"/>
        </w:rPr>
        <w:t>Würth Kabel-Röhre</w:t>
      </w:r>
    </w:p>
    <w:p w14:paraId="7286EBD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11ACEF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6A2417FA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05B8B2C8" w14:textId="4AA0D3F1" w:rsidR="00132569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Hotline 07940/152552</w:t>
      </w:r>
    </w:p>
    <w:p w14:paraId="19AF57C8" w14:textId="60DA8D90" w:rsidR="00132569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Internet </w:t>
      </w:r>
      <w:hyperlink r:id="rId8" w:history="1">
        <w:r w:rsidR="0009562A" w:rsidRPr="00F668B7">
          <w:rPr>
            <w:rStyle w:val="Hyperlink"/>
            <w:rFonts w:ascii="Wuerth Book" w:hAnsi="Wuerth Book" w:cs="FuturaSB-Book"/>
            <w:sz w:val="20"/>
            <w:szCs w:val="20"/>
          </w:rPr>
          <w:t>www.wuerth.de/brandschutz</w:t>
        </w:r>
      </w:hyperlink>
    </w:p>
    <w:p w14:paraId="26901EB3" w14:textId="77777777" w:rsidR="0009562A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</w:p>
    <w:p w14:paraId="137EE17D" w14:textId="03CC273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  <w:u w:val="single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Zulassungs-Nr.: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proofErr w:type="spellStart"/>
      <w:r w:rsidR="00723246" w:rsidRPr="00723246">
        <w:rPr>
          <w:rFonts w:ascii="Wuerth Book" w:hAnsi="Wuerth Book" w:cs="FuturaSB-Book"/>
          <w:color w:val="000000"/>
          <w:sz w:val="20"/>
          <w:szCs w:val="20"/>
          <w:u w:val="single"/>
        </w:rPr>
        <w:t>aBG</w:t>
      </w:r>
      <w:proofErr w:type="spellEnd"/>
      <w:r w:rsidR="00723246" w:rsidRPr="00723246">
        <w:rPr>
          <w:rFonts w:ascii="Wuerth Book" w:hAnsi="Wuerth Book" w:cs="FuturaSB-Book"/>
          <w:color w:val="000000"/>
          <w:sz w:val="20"/>
          <w:szCs w:val="20"/>
          <w:u w:val="single"/>
        </w:rPr>
        <w:t xml:space="preserve"> Z-19.53-2366</w:t>
      </w:r>
    </w:p>
    <w:p w14:paraId="5820027F" w14:textId="77777777" w:rsidR="00723246" w:rsidRDefault="00723246" w:rsidP="0009562A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AA669C1" w14:textId="690E02FD" w:rsidR="0009562A" w:rsidRPr="001E4FF0" w:rsidRDefault="0009562A" w:rsidP="0009562A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="00723246" w:rsidRPr="001E4FF0">
        <w:rPr>
          <w:rFonts w:ascii="Wuerth" w:hAnsi="Wuerth" w:cs="FuturaSB-Book"/>
          <w:b/>
          <w:bCs/>
          <w:color w:val="000000"/>
          <w:sz w:val="20"/>
          <w:szCs w:val="20"/>
        </w:rPr>
        <w:t>feuerbeständig (90 Minuten)</w:t>
      </w:r>
    </w:p>
    <w:p w14:paraId="5ACBD4F8" w14:textId="77777777" w:rsidR="00723246" w:rsidRDefault="00723246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D33FF7B" w14:textId="16EF93E7" w:rsidR="0009562A" w:rsidRDefault="00723246" w:rsidP="0009562A">
      <w:pPr>
        <w:autoSpaceDE w:val="0"/>
        <w:autoSpaceDN w:val="0"/>
        <w:adjustRightInd w:val="0"/>
        <w:rPr>
          <w:rFonts w:ascii="Wuerth" w:hAnsi="Wuerth" w:cs="FuturaSB-Book"/>
          <w:b/>
          <w:bCs/>
          <w:color w:val="000000"/>
          <w:sz w:val="20"/>
          <w:szCs w:val="20"/>
        </w:rPr>
      </w:pPr>
      <w:r w:rsidRPr="00723246">
        <w:rPr>
          <w:rFonts w:ascii="Wuerth Book" w:hAnsi="Wuerth Book" w:cs="FuturaSB-Book"/>
          <w:color w:val="000000"/>
          <w:sz w:val="20"/>
          <w:szCs w:val="20"/>
        </w:rPr>
        <w:t>Mindest-Dicke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723246">
        <w:rPr>
          <w:rFonts w:ascii="Wuerth Book" w:hAnsi="Wuerth Book" w:cs="FuturaSB-Book"/>
          <w:color w:val="000000"/>
          <w:sz w:val="20"/>
          <w:szCs w:val="20"/>
        </w:rPr>
        <w:t xml:space="preserve">Decken: 300 mm mind. </w:t>
      </w:r>
      <w:r w:rsidRPr="00723246">
        <w:rPr>
          <w:rFonts w:ascii="Wuerth" w:hAnsi="Wuerth" w:cs="FuturaSB-Book"/>
          <w:b/>
          <w:bCs/>
          <w:color w:val="000000"/>
          <w:sz w:val="20"/>
          <w:szCs w:val="20"/>
        </w:rPr>
        <w:t>15 cm</w:t>
      </w:r>
      <w:r w:rsidRPr="00723246">
        <w:rPr>
          <w:rFonts w:ascii="Wuerth Book" w:hAnsi="Wuerth Book" w:cs="FuturaSB-Book"/>
          <w:color w:val="000000"/>
          <w:sz w:val="20"/>
          <w:szCs w:val="20"/>
        </w:rPr>
        <w:t xml:space="preserve">; 150 mm mind. </w:t>
      </w:r>
      <w:r w:rsidRPr="00723246">
        <w:rPr>
          <w:rFonts w:ascii="Wuerth" w:hAnsi="Wuerth" w:cs="FuturaSB-Book"/>
          <w:b/>
          <w:bCs/>
          <w:color w:val="000000"/>
          <w:sz w:val="20"/>
          <w:szCs w:val="20"/>
        </w:rPr>
        <w:t>12,5 cm</w:t>
      </w:r>
    </w:p>
    <w:p w14:paraId="361A5749" w14:textId="72FED93B" w:rsidR="00723246" w:rsidRPr="00723246" w:rsidRDefault="00723246" w:rsidP="00723246">
      <w:pPr>
        <w:autoSpaceDE w:val="0"/>
        <w:autoSpaceDN w:val="0"/>
        <w:adjustRightInd w:val="0"/>
        <w:rPr>
          <w:rFonts w:ascii="Wuerth Book" w:hAnsi="Wuerth Book" w:cs="FuturaSB-Bold"/>
          <w:color w:val="000000"/>
          <w:sz w:val="20"/>
          <w:szCs w:val="20"/>
        </w:rPr>
      </w:pPr>
      <w:r w:rsidRPr="00723246">
        <w:rPr>
          <w:rFonts w:ascii="Wuerth Book" w:hAnsi="Wuerth Book" w:cs="FuturaSB-Bold"/>
          <w:color w:val="000000"/>
          <w:sz w:val="20"/>
          <w:szCs w:val="20"/>
        </w:rPr>
        <w:t>Mindest-Dicke</w:t>
      </w:r>
      <w:r>
        <w:rPr>
          <w:rFonts w:ascii="Wuerth Book" w:hAnsi="Wuerth Book" w:cs="FuturaSB-Bold"/>
          <w:color w:val="000000"/>
          <w:sz w:val="20"/>
          <w:szCs w:val="20"/>
        </w:rPr>
        <w:tab/>
      </w:r>
      <w:r>
        <w:rPr>
          <w:rFonts w:ascii="Wuerth Book" w:hAnsi="Wuerth Book" w:cs="FuturaSB-Bold"/>
          <w:color w:val="000000"/>
          <w:sz w:val="20"/>
          <w:szCs w:val="20"/>
        </w:rPr>
        <w:tab/>
      </w:r>
      <w:r>
        <w:rPr>
          <w:rFonts w:ascii="Wuerth Book" w:hAnsi="Wuerth Book" w:cs="FuturaSB-Bold"/>
          <w:color w:val="000000"/>
          <w:sz w:val="20"/>
          <w:szCs w:val="20"/>
        </w:rPr>
        <w:tab/>
      </w:r>
      <w:r w:rsidRPr="00723246">
        <w:rPr>
          <w:rFonts w:ascii="Wuerth Book" w:hAnsi="Wuerth Book" w:cs="FuturaSB-Bold"/>
          <w:color w:val="000000"/>
          <w:sz w:val="20"/>
          <w:szCs w:val="20"/>
        </w:rPr>
        <w:t xml:space="preserve">Wände: 300 mm + 200 mm +150 mm: mind. </w:t>
      </w:r>
      <w:r w:rsidRPr="00723246">
        <w:rPr>
          <w:rFonts w:ascii="Wuerth" w:hAnsi="Wuerth" w:cs="FuturaSB-Bold"/>
          <w:b/>
          <w:bCs/>
          <w:color w:val="000000"/>
          <w:sz w:val="20"/>
          <w:szCs w:val="20"/>
        </w:rPr>
        <w:t>10 cm</w:t>
      </w:r>
    </w:p>
    <w:p w14:paraId="5272B32B" w14:textId="5B04768E" w:rsidR="00723246" w:rsidRPr="00723246" w:rsidRDefault="00723246" w:rsidP="00723246">
      <w:pPr>
        <w:autoSpaceDE w:val="0"/>
        <w:autoSpaceDN w:val="0"/>
        <w:adjustRightInd w:val="0"/>
        <w:rPr>
          <w:rFonts w:ascii="Wuerth Book" w:hAnsi="Wuerth Book" w:cs="FuturaSB-Bold"/>
          <w:color w:val="000000"/>
          <w:sz w:val="20"/>
          <w:szCs w:val="20"/>
        </w:rPr>
      </w:pPr>
      <w:r w:rsidRPr="00723246">
        <w:rPr>
          <w:rFonts w:ascii="Wuerth Book" w:hAnsi="Wuerth Book" w:cs="FuturaSB-Bold"/>
          <w:color w:val="000000"/>
          <w:sz w:val="20"/>
          <w:szCs w:val="20"/>
        </w:rPr>
        <w:t>Mindest-Dicke</w:t>
      </w:r>
      <w:r>
        <w:rPr>
          <w:rFonts w:ascii="Wuerth Book" w:hAnsi="Wuerth Book" w:cs="FuturaSB-Bold"/>
          <w:color w:val="000000"/>
          <w:sz w:val="20"/>
          <w:szCs w:val="20"/>
        </w:rPr>
        <w:tab/>
      </w:r>
      <w:r>
        <w:rPr>
          <w:rFonts w:ascii="Wuerth Book" w:hAnsi="Wuerth Book" w:cs="FuturaSB-Bold"/>
          <w:color w:val="000000"/>
          <w:sz w:val="20"/>
          <w:szCs w:val="20"/>
        </w:rPr>
        <w:tab/>
      </w:r>
      <w:r>
        <w:rPr>
          <w:rFonts w:ascii="Wuerth Book" w:hAnsi="Wuerth Book" w:cs="FuturaSB-Bold"/>
          <w:color w:val="000000"/>
          <w:sz w:val="20"/>
          <w:szCs w:val="20"/>
        </w:rPr>
        <w:tab/>
      </w:r>
      <w:r w:rsidRPr="00723246">
        <w:rPr>
          <w:rFonts w:ascii="Wuerth Book" w:hAnsi="Wuerth Book" w:cs="FuturaSB-Bold"/>
          <w:color w:val="000000"/>
          <w:sz w:val="20"/>
          <w:szCs w:val="20"/>
        </w:rPr>
        <w:t>LTW: 300 mm + 200 mm +150 mm: mind. 10 cm</w:t>
      </w:r>
    </w:p>
    <w:p w14:paraId="4763D46D" w14:textId="77777777" w:rsidR="00723246" w:rsidRPr="00723246" w:rsidRDefault="00723246" w:rsidP="0009562A">
      <w:pPr>
        <w:autoSpaceDE w:val="0"/>
        <w:autoSpaceDN w:val="0"/>
        <w:adjustRightInd w:val="0"/>
        <w:rPr>
          <w:rFonts w:ascii="Wuerth Book" w:hAnsi="Wuerth Book" w:cs="FuturaSB-Bold"/>
          <w:color w:val="000000"/>
          <w:sz w:val="20"/>
          <w:szCs w:val="20"/>
        </w:rPr>
      </w:pPr>
    </w:p>
    <w:p w14:paraId="67E1A486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vorhandene Wand-/Deckenstärke: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/ </w:t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</w:p>
    <w:p w14:paraId="5671946D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E57FB14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048142A" w14:textId="13F68A63" w:rsidR="0009562A" w:rsidRPr="0009562A" w:rsidRDefault="00723246" w:rsidP="0009562A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23246">
        <w:rPr>
          <w:rFonts w:ascii="Wuerth Book" w:hAnsi="Wuerth Book" w:cs="FuturaSB-Book"/>
          <w:color w:val="000000"/>
          <w:sz w:val="20"/>
          <w:szCs w:val="20"/>
        </w:rPr>
        <w:t>„Würth Kabel-Röhre“ Größen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183A90A9" w14:textId="77777777" w:rsidR="0009562A" w:rsidRPr="0009562A" w:rsidRDefault="0009562A" w:rsidP="0009562A">
      <w:pPr>
        <w:tabs>
          <w:tab w:val="left" w:pos="1843"/>
          <w:tab w:val="left" w:pos="2126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9CC718C" w14:textId="7845C395" w:rsidR="0009562A" w:rsidRDefault="00723246" w:rsidP="0009562A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</w:rPr>
        <w:t>300 mm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236BDEE2" w14:textId="7DC771D2" w:rsidR="00723246" w:rsidRPr="0009562A" w:rsidRDefault="00723246" w:rsidP="00723246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200 mm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40F01A70" w14:textId="68D5E351" w:rsidR="00723246" w:rsidRPr="0009562A" w:rsidRDefault="00723246" w:rsidP="00723246">
      <w:pPr>
        <w:tabs>
          <w:tab w:val="left" w:pos="1701"/>
          <w:tab w:val="left" w:pos="252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150 mm</w:t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sectPr w:rsidR="00723246" w:rsidRPr="0009562A" w:rsidSect="009A4241">
      <w:headerReference w:type="default" r:id="rId9"/>
      <w:footerReference w:type="default" r:id="rId10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425C" w14:textId="77777777" w:rsidR="000B55E1" w:rsidRDefault="000B55E1" w:rsidP="00C12F62">
      <w:r>
        <w:separator/>
      </w:r>
    </w:p>
  </w:endnote>
  <w:endnote w:type="continuationSeparator" w:id="0">
    <w:p w14:paraId="76DA01FA" w14:textId="77777777" w:rsidR="000B55E1" w:rsidRDefault="000B55E1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altName w:val="Wuerth Book"/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CE33" w14:textId="77777777" w:rsidR="000B55E1" w:rsidRDefault="000B55E1" w:rsidP="00C12F62">
      <w:r>
        <w:separator/>
      </w:r>
    </w:p>
  </w:footnote>
  <w:footnote w:type="continuationSeparator" w:id="0">
    <w:p w14:paraId="2D13F6BE" w14:textId="77777777" w:rsidR="000B55E1" w:rsidRDefault="000B55E1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9562A"/>
    <w:rsid w:val="000B55E1"/>
    <w:rsid w:val="000B58AD"/>
    <w:rsid w:val="00132569"/>
    <w:rsid w:val="00164BCD"/>
    <w:rsid w:val="00185FC9"/>
    <w:rsid w:val="001E4FF0"/>
    <w:rsid w:val="0020038A"/>
    <w:rsid w:val="003851AD"/>
    <w:rsid w:val="00385B7A"/>
    <w:rsid w:val="003E65F8"/>
    <w:rsid w:val="003F1B5B"/>
    <w:rsid w:val="004470FA"/>
    <w:rsid w:val="0045639C"/>
    <w:rsid w:val="004C6F98"/>
    <w:rsid w:val="00504D08"/>
    <w:rsid w:val="00557E56"/>
    <w:rsid w:val="00567AB9"/>
    <w:rsid w:val="005F14E4"/>
    <w:rsid w:val="006615CF"/>
    <w:rsid w:val="00667843"/>
    <w:rsid w:val="00723246"/>
    <w:rsid w:val="007F0C46"/>
    <w:rsid w:val="00846C82"/>
    <w:rsid w:val="00862333"/>
    <w:rsid w:val="00862E58"/>
    <w:rsid w:val="00963EBF"/>
    <w:rsid w:val="00987CCD"/>
    <w:rsid w:val="009A4241"/>
    <w:rsid w:val="009A462B"/>
    <w:rsid w:val="009B7FFE"/>
    <w:rsid w:val="00A3583B"/>
    <w:rsid w:val="00A439DC"/>
    <w:rsid w:val="00AC38BC"/>
    <w:rsid w:val="00AF2AB2"/>
    <w:rsid w:val="00B1349B"/>
    <w:rsid w:val="00B977EC"/>
    <w:rsid w:val="00C12F62"/>
    <w:rsid w:val="00C22792"/>
    <w:rsid w:val="00C70A16"/>
    <w:rsid w:val="00C8782C"/>
    <w:rsid w:val="00E76182"/>
    <w:rsid w:val="00E9678F"/>
    <w:rsid w:val="00EE4D7C"/>
    <w:rsid w:val="00F062A4"/>
    <w:rsid w:val="00F21A38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6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theme" Target="theme/theme1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ntTable" Target="fontTable.xml"/>
	<Relationship Id="rId5" Type="http://schemas.openxmlformats.org/officeDocument/2006/relationships/webSettings" Target="webSettings.xml"/>
	<Relationship Id="rId10" Type="http://schemas.openxmlformats.org/officeDocument/2006/relationships/footer" Target="footer1.xml"/>
	<Relationship Id="rId4" Type="http://schemas.openxmlformats.org/officeDocument/2006/relationships/settings" Target="settings.xml"/>
	<Relationship Id="rId9" Type="http://schemas.openxmlformats.org/officeDocument/2006/relationships/header" Target="header1.xml"/>
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9EF0B-72FE-5B4A-B9D9-34BE19C4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5</cp:revision>
  <dcterms:created xsi:type="dcterms:W3CDTF">2019-07-13T13:38:00Z</dcterms:created>
  <dcterms:modified xsi:type="dcterms:W3CDTF">2020-08-31T07:54:00Z</dcterms:modified>
</cp:coreProperties>
</file>