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bookmarkStart w:id="0" w:name="_GoBack"/>
      <w:bookmarkEnd w:id="0"/>
      <w:r w:rsidRPr="00736372">
        <w:rPr>
          <w:rFonts w:ascii="Wuerth Extra Bold Cond" w:hAnsi="Wuerth Extra Bold Cond" w:cs="FuturaSB-Bold"/>
          <w:bCs/>
          <w:color w:val="000000"/>
          <w:sz w:val="42"/>
          <w:szCs w:val="42"/>
        </w:rPr>
        <w:t>ABDICHTUNG FÜR BAUWERKSFUGEN</w:t>
      </w:r>
      <w:r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 </w:t>
      </w:r>
      <w:r>
        <w:rPr>
          <w:rFonts w:ascii="Wuerth Extra Bold Cond" w:hAnsi="Wuerth Extra Bold Cond" w:cs="FuturaSB-Bold"/>
          <w:bCs/>
          <w:color w:val="000000"/>
          <w:sz w:val="42"/>
          <w:szCs w:val="42"/>
        </w:rPr>
        <w:br/>
      </w: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:rsidR="008A263C" w:rsidRPr="008845EF" w:rsidRDefault="008A263C" w:rsidP="008A263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845EF">
        <w:rPr>
          <w:rFonts w:ascii="Wuerth Book" w:hAnsi="Wuerth Book" w:cs="FuturaSB-Book"/>
          <w:color w:val="000000"/>
          <w:sz w:val="20"/>
          <w:szCs w:val="20"/>
        </w:rPr>
        <w:t>Nach dem bauartgenehmigungskonformen Verschließen der Fugen wird - bei Zugrundelegung des Normbrandes nach DIN 4102-2 und bei einseitiger Brandbeanspruchung, jedoch unabhängig von der Richtung der Brandbeanspruchung – der Durchtritt von Feuer und Rauch durch die verschlossenen Fugen über mindestens 30 bzw. 60 bzw. 90 bzw. 120 Minuten verhindert.</w:t>
      </w:r>
    </w:p>
    <w:p w:rsidR="008A263C" w:rsidRPr="00C22792" w:rsidRDefault="008A263C" w:rsidP="008A263C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:rsidR="008A263C" w:rsidRPr="009014B8" w:rsidRDefault="008A263C" w:rsidP="008A263C">
      <w:pPr>
        <w:pStyle w:val="Listenabsatz"/>
        <w:numPr>
          <w:ilvl w:val="0"/>
          <w:numId w:val="8"/>
        </w:numPr>
        <w:rPr>
          <w:rFonts w:ascii="Wuerth Book" w:hAnsi="Wuerth Book" w:cs="FuturaSB-Book"/>
          <w:color w:val="000000"/>
          <w:sz w:val="20"/>
          <w:szCs w:val="20"/>
        </w:rPr>
      </w:pPr>
      <w:r w:rsidRPr="009014B8">
        <w:rPr>
          <w:rFonts w:ascii="Wuerth Book" w:hAnsi="Wuerth Book" w:cs="FuturaSB-Book"/>
          <w:color w:val="000000"/>
          <w:sz w:val="20"/>
          <w:szCs w:val="20"/>
        </w:rPr>
        <w:t>Verschließen von Wand- bzw. Deckenfugen gemäß der Feuerwiderstandsdauer über mindestens 30 bzw. 60 bzw. 90 bzw. 120 Minuten, mittels einer nichtbrennbaren Mineralfaser.</w:t>
      </w: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J 2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Pr="004470FA">
        <w:rPr>
          <w:rFonts w:ascii="Wuerth Book" w:hAnsi="Wuerth Book" w:cs="FuturaSB-Book"/>
          <w:color w:val="000000"/>
          <w:sz w:val="20"/>
          <w:szCs w:val="20"/>
        </w:rPr>
        <w:t xml:space="preserve">Fugensystem </w:t>
      </w:r>
      <w:r>
        <w:rPr>
          <w:rFonts w:ascii="Wuerth Book" w:hAnsi="Wuerth Book" w:cs="FuturaSB-Book"/>
          <w:color w:val="000000"/>
          <w:sz w:val="20"/>
          <w:szCs w:val="20"/>
        </w:rPr>
        <w:t>RP 55</w:t>
      </w:r>
      <w:r w:rsidRPr="004470FA">
        <w:rPr>
          <w:rFonts w:ascii="Wuerth Book" w:hAnsi="Wuerth Book" w:cs="FuturaSB-Book"/>
          <w:color w:val="000000"/>
          <w:sz w:val="20"/>
          <w:szCs w:val="20"/>
        </w:rPr>
        <w:t xml:space="preserve"> oder gleichwertig.</w:t>
      </w: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>Hersteller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:rsidR="008A263C" w:rsidRPr="00862E58" w:rsidRDefault="008A263C" w:rsidP="008A263C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:rsidR="008A263C" w:rsidRPr="00862E58" w:rsidRDefault="008A263C" w:rsidP="008A263C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>
        <w:rPr>
          <w:rFonts w:ascii="Wuerth Book" w:hAnsi="Wuerth Book" w:cs="FuturaSB-Book"/>
          <w:color w:val="000000"/>
          <w:sz w:val="20"/>
          <w:szCs w:val="20"/>
        </w:rPr>
        <w:t>+49 7940/ 15 2552</w:t>
      </w:r>
    </w:p>
    <w:p w:rsidR="008A263C" w:rsidRPr="00862E58" w:rsidRDefault="008A263C" w:rsidP="008A263C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:rsidR="008A263C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736372">
        <w:rPr>
          <w:rFonts w:ascii="Wuerth Book" w:hAnsi="Wuerth Book" w:cs="FuturaSB-Book"/>
          <w:color w:val="000000"/>
          <w:sz w:val="20"/>
          <w:szCs w:val="20"/>
        </w:rPr>
        <w:t>Allgemein</w:t>
      </w:r>
      <w:r>
        <w:rPr>
          <w:rFonts w:ascii="Wuerth Book" w:hAnsi="Wuerth Book" w:cs="FuturaSB-Book"/>
          <w:color w:val="000000"/>
          <w:sz w:val="20"/>
          <w:szCs w:val="20"/>
        </w:rPr>
        <w:t>e</w:t>
      </w:r>
      <w:r w:rsidRPr="00736372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Bauartgenehmigung:</w:t>
      </w:r>
      <w:r>
        <w:rPr>
          <w:rFonts w:ascii="Wuerth Book" w:hAnsi="Wuerth Book" w:cs="FuturaSB-Book"/>
          <w:color w:val="000000"/>
          <w:sz w:val="20"/>
          <w:szCs w:val="20"/>
        </w:rPr>
        <w:tab/>
        <w:t xml:space="preserve">_______________ </w:t>
      </w:r>
      <w:r>
        <w:rPr>
          <w:rFonts w:ascii="Wuerth Bold" w:hAnsi="Wuerth Bold" w:cs="FuturaSB-Book"/>
          <w:color w:val="000000"/>
          <w:sz w:val="20"/>
          <w:szCs w:val="20"/>
        </w:rPr>
        <w:t>Z-19.23-2298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</w:t>
      </w:r>
    </w:p>
    <w:p w:rsidR="008A263C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736372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862E58" w:rsidRDefault="008A263C" w:rsidP="008A263C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Fugen zwischen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Bauteilen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mit gleichartiger Belastung</w:t>
      </w:r>
    </w:p>
    <w:p w:rsidR="008A263C" w:rsidRPr="00C22792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C22792">
        <w:rPr>
          <w:rFonts w:ascii="Wuerth Book" w:hAnsi="Wuerth Book" w:cs="FuturaSB-Book"/>
          <w:color w:val="000000"/>
          <w:sz w:val="20"/>
          <w:szCs w:val="20"/>
        </w:rPr>
        <w:t xml:space="preserve">Fugenbreite 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lfm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Einzelpreis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:rsidR="008A263C" w:rsidRPr="00C22792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E23C9F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&gt; 5 ≤ </w:t>
      </w:r>
      <w:r w:rsidRPr="00E23C9F">
        <w:rPr>
          <w:rFonts w:ascii="Wuerth Book" w:hAnsi="Wuerth Book" w:cs="FuturaSB-Book"/>
          <w:color w:val="000000"/>
          <w:sz w:val="20"/>
          <w:szCs w:val="20"/>
        </w:rPr>
        <w:t>10 mm F 30</w:t>
      </w:r>
      <w:r>
        <w:rPr>
          <w:rFonts w:ascii="Wuerth Book" w:hAnsi="Wuerth Book" w:cs="FuturaSB-Book"/>
          <w:color w:val="000000"/>
          <w:sz w:val="20"/>
          <w:szCs w:val="20"/>
        </w:rPr>
        <w:t>/F 60/F 90</w:t>
      </w:r>
      <w:r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Pr="00E23C9F">
        <w:rPr>
          <w:rFonts w:ascii="Wuerth Book" w:hAnsi="Wuerth Book" w:cs="FuturaSB-Book"/>
          <w:color w:val="000000"/>
          <w:sz w:val="20"/>
          <w:szCs w:val="20"/>
        </w:rPr>
        <w:tab/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>_______________</w:t>
      </w:r>
      <w:r w:rsidRPr="00E23C9F">
        <w:rPr>
          <w:rFonts w:ascii="Wuerth Book" w:hAnsi="Wuerth Book" w:cs="FuturaSB-Book"/>
          <w:color w:val="000000"/>
          <w:sz w:val="20"/>
          <w:szCs w:val="20"/>
        </w:rPr>
        <w:tab/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>_______________</w:t>
      </w:r>
    </w:p>
    <w:p w:rsidR="008A263C" w:rsidRPr="00E205AE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&gt; 5 ≤ </w:t>
      </w:r>
      <w:r w:rsidRPr="00E23C9F">
        <w:rPr>
          <w:rFonts w:ascii="Wuerth Book" w:hAnsi="Wuerth Book" w:cs="FuturaSB-Book"/>
          <w:color w:val="000000"/>
          <w:sz w:val="20"/>
          <w:szCs w:val="20"/>
        </w:rPr>
        <w:t>10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E205AE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E205AE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E205AE">
        <w:rPr>
          <w:rFonts w:ascii="Wuerth Book" w:hAnsi="Wuerth Book" w:cs="FuturaSB-Book"/>
          <w:color w:val="000000"/>
          <w:sz w:val="20"/>
          <w:szCs w:val="20"/>
        </w:rPr>
        <w:t>&gt; 10 ≤ 12 mm F 30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E205AE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E205AE">
        <w:rPr>
          <w:rFonts w:ascii="Wuerth Book" w:hAnsi="Wuerth Book" w:cs="FuturaSB-Book"/>
          <w:color w:val="000000"/>
          <w:sz w:val="20"/>
          <w:szCs w:val="20"/>
        </w:rPr>
        <w:t>&gt; 10 ≤ 12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E205AE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12 ≤ 17 mm F 30/F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12 ≤ 17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666640" w:rsidRPr="0091350B" w:rsidRDefault="00666640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</w:t>
      </w:r>
      <w:r>
        <w:rPr>
          <w:rFonts w:ascii="Wuerth Book" w:hAnsi="Wuerth Book" w:cs="FuturaSB-Book"/>
          <w:color w:val="000000"/>
          <w:sz w:val="20"/>
          <w:szCs w:val="20"/>
        </w:rPr>
        <w:t>7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 ≤ </w:t>
      </w:r>
      <w:r>
        <w:rPr>
          <w:rFonts w:ascii="Wuerth Book" w:hAnsi="Wuerth Book" w:cs="FuturaSB-Book"/>
          <w:color w:val="000000"/>
          <w:sz w:val="20"/>
          <w:szCs w:val="20"/>
        </w:rPr>
        <w:t>2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7 mm F 30/F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17 ≤ 27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:rsidR="008A263C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</w:t>
      </w:r>
      <w:r>
        <w:rPr>
          <w:rFonts w:ascii="Wuerth Book" w:hAnsi="Wuerth Book" w:cs="FuturaSB-Book"/>
          <w:color w:val="000000"/>
          <w:sz w:val="20"/>
          <w:szCs w:val="20"/>
        </w:rPr>
        <w:t>2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7 ≤ </w:t>
      </w:r>
      <w:r>
        <w:rPr>
          <w:rFonts w:ascii="Wuerth Book" w:hAnsi="Wuerth Book" w:cs="FuturaSB-Book"/>
          <w:color w:val="000000"/>
          <w:sz w:val="20"/>
          <w:szCs w:val="20"/>
        </w:rPr>
        <w:t>3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7 mm F 30/F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27 ≤ 37 </w:t>
      </w:r>
      <w:r w:rsidRPr="00736372">
        <w:rPr>
          <w:rFonts w:ascii="Wuerth Book" w:hAnsi="Wuerth Book" w:cs="FuturaSB-Book"/>
          <w:color w:val="000000"/>
          <w:sz w:val="20"/>
          <w:szCs w:val="20"/>
        </w:rPr>
        <w:t xml:space="preserve">mm F </w:t>
      </w:r>
      <w:r>
        <w:rPr>
          <w:rFonts w:ascii="Wuerth Book" w:hAnsi="Wuerth Book" w:cs="FuturaSB-Book"/>
          <w:color w:val="000000"/>
          <w:sz w:val="20"/>
          <w:szCs w:val="20"/>
        </w:rPr>
        <w:t>12</w:t>
      </w:r>
      <w:r w:rsidRPr="00736372">
        <w:rPr>
          <w:rFonts w:ascii="Wuerth Book" w:hAnsi="Wuerth Book" w:cs="FuturaSB-Book"/>
          <w:color w:val="000000"/>
          <w:sz w:val="20"/>
          <w:szCs w:val="20"/>
        </w:rPr>
        <w:t>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</w:t>
      </w:r>
      <w:r>
        <w:rPr>
          <w:rFonts w:ascii="Wuerth Book" w:hAnsi="Wuerth Book" w:cs="FuturaSB-Book"/>
          <w:color w:val="000000"/>
          <w:sz w:val="20"/>
          <w:szCs w:val="20"/>
        </w:rPr>
        <w:t>37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 ≤ </w:t>
      </w:r>
      <w:r>
        <w:rPr>
          <w:rFonts w:ascii="Wuerth Book" w:hAnsi="Wuerth Book" w:cs="FuturaSB-Book"/>
          <w:color w:val="000000"/>
          <w:sz w:val="20"/>
          <w:szCs w:val="20"/>
        </w:rPr>
        <w:t>4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7 mm F 30/F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</w:t>
      </w:r>
      <w:r>
        <w:rPr>
          <w:rFonts w:ascii="Wuerth Book" w:hAnsi="Wuerth Book" w:cs="FuturaSB-Book"/>
          <w:color w:val="000000"/>
          <w:sz w:val="20"/>
          <w:szCs w:val="20"/>
        </w:rPr>
        <w:t>37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 ≤ </w:t>
      </w:r>
      <w:r>
        <w:rPr>
          <w:rFonts w:ascii="Wuerth Book" w:hAnsi="Wuerth Book" w:cs="FuturaSB-Book"/>
          <w:color w:val="000000"/>
          <w:sz w:val="20"/>
          <w:szCs w:val="20"/>
        </w:rPr>
        <w:t>4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7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91350B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</w:t>
      </w:r>
      <w:r>
        <w:rPr>
          <w:rFonts w:ascii="Wuerth Book" w:hAnsi="Wuerth Book" w:cs="FuturaSB-Book"/>
          <w:color w:val="000000"/>
          <w:sz w:val="20"/>
          <w:szCs w:val="20"/>
        </w:rPr>
        <w:t>4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7 ≤ </w:t>
      </w:r>
      <w:r>
        <w:rPr>
          <w:rFonts w:ascii="Wuerth Book" w:hAnsi="Wuerth Book" w:cs="FuturaSB-Book"/>
          <w:color w:val="000000"/>
          <w:sz w:val="20"/>
          <w:szCs w:val="20"/>
        </w:rPr>
        <w:t>55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 mm F 30/F 60/F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666640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</w:t>
      </w:r>
      <w:r>
        <w:rPr>
          <w:rFonts w:ascii="Wuerth Book" w:hAnsi="Wuerth Book" w:cs="FuturaSB-Book"/>
          <w:color w:val="000000"/>
          <w:sz w:val="20"/>
          <w:szCs w:val="20"/>
        </w:rPr>
        <w:t>4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7 ≤ </w:t>
      </w:r>
      <w:r>
        <w:rPr>
          <w:rFonts w:ascii="Wuerth Book" w:hAnsi="Wuerth Book" w:cs="FuturaSB-Book"/>
          <w:color w:val="000000"/>
          <w:sz w:val="20"/>
          <w:szCs w:val="20"/>
        </w:rPr>
        <w:t>55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91350B" w:rsidRDefault="00666640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br w:type="page"/>
      </w:r>
      <w:r w:rsidR="008A263C" w:rsidRPr="0091350B">
        <w:rPr>
          <w:rFonts w:ascii="Wuerth Book" w:hAnsi="Wuerth Book" w:cs="FuturaSB-Book"/>
          <w:color w:val="000000"/>
          <w:sz w:val="20"/>
          <w:szCs w:val="20"/>
        </w:rPr>
        <w:lastRenderedPageBreak/>
        <w:t xml:space="preserve">Fugen zwischen Bauteilen mit </w:t>
      </w:r>
      <w:r w:rsidR="008A263C">
        <w:rPr>
          <w:rFonts w:ascii="Wuerth Book" w:hAnsi="Wuerth Book" w:cs="FuturaSB-Book"/>
          <w:color w:val="000000"/>
          <w:sz w:val="20"/>
          <w:szCs w:val="20"/>
        </w:rPr>
        <w:t>Scherb</w:t>
      </w:r>
      <w:r w:rsidR="008A263C" w:rsidRPr="0091350B">
        <w:rPr>
          <w:rFonts w:ascii="Wuerth Book" w:hAnsi="Wuerth Book" w:cs="FuturaSB-Book"/>
          <w:color w:val="000000"/>
          <w:sz w:val="20"/>
          <w:szCs w:val="20"/>
        </w:rPr>
        <w:t>elastung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Fugenbreite 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ab/>
        <w:t>lfm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ab/>
        <w:t>Einzelpreis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:rsidR="008A263C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5 ≤ 10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5 ≤ 10 mm 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5 ≤ 10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10 ≤ 12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10 ≤ 12 mm 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10 ≤ 12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12 ≤ 17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E72503">
        <w:rPr>
          <w:rFonts w:ascii="Wuerth Book" w:hAnsi="Wuerth Book" w:cs="FuturaSB-Book"/>
          <w:color w:val="000000"/>
          <w:sz w:val="20"/>
          <w:szCs w:val="20"/>
        </w:rPr>
        <w:t>&gt; 12 ≤ 17 mm F 90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12 ≤ 17 mm 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17 ≤ 27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17 ≤ 27 mm </w:t>
      </w:r>
      <w:r>
        <w:rPr>
          <w:rFonts w:ascii="Wuerth Book" w:hAnsi="Wuerth Book" w:cs="FuturaSB-Book"/>
          <w:color w:val="000000"/>
          <w:sz w:val="20"/>
          <w:szCs w:val="20"/>
        </w:rPr>
        <w:t>F 90/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>&gt; 27 ≤ 37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91350B">
        <w:rPr>
          <w:rFonts w:ascii="Wuerth Book" w:hAnsi="Wuerth Book" w:cs="FuturaSB-Book"/>
          <w:color w:val="000000"/>
          <w:sz w:val="20"/>
          <w:szCs w:val="20"/>
        </w:rPr>
        <w:t xml:space="preserve">&gt; 27 ≤ 37 mm </w:t>
      </w:r>
      <w:r>
        <w:rPr>
          <w:rFonts w:ascii="Wuerth Book" w:hAnsi="Wuerth Book" w:cs="FuturaSB-Book"/>
          <w:color w:val="000000"/>
          <w:sz w:val="20"/>
          <w:szCs w:val="20"/>
        </w:rPr>
        <w:t>F 90/</w:t>
      </w:r>
      <w:r w:rsidRPr="0091350B">
        <w:rPr>
          <w:rFonts w:ascii="Wuerth Book" w:hAnsi="Wuerth Book" w:cs="FuturaSB-Book"/>
          <w:color w:val="000000"/>
          <w:sz w:val="20"/>
          <w:szCs w:val="20"/>
        </w:rPr>
        <w:t>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E72503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E72503">
        <w:rPr>
          <w:rFonts w:ascii="Wuerth Book" w:hAnsi="Wuerth Book" w:cs="FuturaSB-Book"/>
          <w:color w:val="000000"/>
          <w:sz w:val="20"/>
          <w:szCs w:val="20"/>
        </w:rPr>
        <w:t>&gt; 37 ≤ 47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E72503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E72503">
        <w:rPr>
          <w:rFonts w:ascii="Wuerth Book" w:hAnsi="Wuerth Book" w:cs="FuturaSB-Book"/>
          <w:color w:val="000000"/>
          <w:sz w:val="20"/>
          <w:szCs w:val="20"/>
        </w:rPr>
        <w:t xml:space="preserve">&gt; 37 ≤ 47 mm 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F 90/ </w:t>
      </w:r>
      <w:r w:rsidRPr="00E72503">
        <w:rPr>
          <w:rFonts w:ascii="Wuerth Book" w:hAnsi="Wuerth Book" w:cs="FuturaSB-Book"/>
          <w:color w:val="000000"/>
          <w:sz w:val="20"/>
          <w:szCs w:val="20"/>
        </w:rPr>
        <w:t>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E72503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</w:p>
    <w:p w:rsidR="008A263C" w:rsidRPr="00E72503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E72503">
        <w:rPr>
          <w:rFonts w:ascii="Wuerth Book" w:hAnsi="Wuerth Book" w:cs="FuturaSB-Book"/>
          <w:color w:val="000000"/>
          <w:sz w:val="20"/>
          <w:szCs w:val="20"/>
        </w:rPr>
        <w:t>&gt; 47 ≤ 55 mm F 30/F 60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p w:rsidR="008A263C" w:rsidRPr="0091350B" w:rsidRDefault="008A263C" w:rsidP="008A263C">
      <w:pPr>
        <w:tabs>
          <w:tab w:val="left" w:pos="3544"/>
          <w:tab w:val="left" w:pos="5387"/>
          <w:tab w:val="left" w:pos="7371"/>
        </w:tabs>
        <w:autoSpaceDE w:val="0"/>
        <w:autoSpaceDN w:val="0"/>
        <w:adjustRightInd w:val="0"/>
        <w:spacing w:before="100"/>
        <w:rPr>
          <w:rFonts w:ascii="Wuerth Book" w:hAnsi="Wuerth Book" w:cs="FuturaSB-Book"/>
          <w:color w:val="000000"/>
          <w:sz w:val="20"/>
          <w:szCs w:val="20"/>
        </w:rPr>
      </w:pPr>
      <w:r w:rsidRPr="00E72503">
        <w:rPr>
          <w:rFonts w:ascii="Wuerth Book" w:hAnsi="Wuerth Book" w:cs="FuturaSB-Book"/>
          <w:color w:val="000000"/>
          <w:sz w:val="20"/>
          <w:szCs w:val="20"/>
        </w:rPr>
        <w:t xml:space="preserve">&gt; 47 ≤ 55 mm </w:t>
      </w:r>
      <w:r>
        <w:rPr>
          <w:rFonts w:ascii="Wuerth Book" w:hAnsi="Wuerth Book" w:cs="FuturaSB-Book"/>
          <w:color w:val="000000"/>
          <w:sz w:val="20"/>
          <w:szCs w:val="20"/>
        </w:rPr>
        <w:t>F 90/</w:t>
      </w:r>
      <w:r w:rsidRPr="00E72503">
        <w:rPr>
          <w:rFonts w:ascii="Wuerth Book" w:hAnsi="Wuerth Book" w:cs="FuturaSB-Book"/>
          <w:color w:val="000000"/>
          <w:sz w:val="20"/>
          <w:szCs w:val="20"/>
        </w:rPr>
        <w:t>F 120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  <w:r w:rsidR="00666640" w:rsidRPr="00E23C9F">
        <w:rPr>
          <w:rFonts w:ascii="Wuerth Book" w:hAnsi="Wuerth Book" w:cs="FuturaSB-Book"/>
          <w:color w:val="000000"/>
          <w:sz w:val="20"/>
          <w:szCs w:val="20"/>
        </w:rPr>
        <w:tab/>
        <w:t>_______________</w:t>
      </w:r>
    </w:p>
    <w:sectPr w:rsidR="008A263C" w:rsidRPr="0091350B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A4" w:rsidRDefault="008A1AA4" w:rsidP="00C12F62">
      <w:r>
        <w:separator/>
      </w:r>
    </w:p>
  </w:endnote>
  <w:endnote w:type="continuationSeparator" w:id="0">
    <w:p w:rsidR="008A1AA4" w:rsidRDefault="008A1AA4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utura Bk BT">
    <w:altName w:val="Wuerth Book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A4" w:rsidRDefault="008A1AA4" w:rsidP="00C12F62">
      <w:r>
        <w:separator/>
      </w:r>
    </w:p>
  </w:footnote>
  <w:footnote w:type="continuationSeparator" w:id="0">
    <w:p w:rsidR="008A1AA4" w:rsidRDefault="008A1AA4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62" w:rsidRDefault="008F5C2A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4065905</wp:posOffset>
              </wp:positionH>
              <wp:positionV relativeFrom="paragraph">
                <wp:posOffset>-189865</wp:posOffset>
              </wp:positionV>
              <wp:extent cx="2438400" cy="609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12F62" w:rsidRDefault="008F5C2A">
                          <w:r w:rsidRPr="00CA2B0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4875" cy="468630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875" cy="468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4.95pt;width:19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" filled="f" stroked="f">
              <v:textbox>
                <w:txbxContent>
                  <w:p w:rsidR="00C12F62" w:rsidRDefault="008F5C2A">
                    <w:r w:rsidRPr="00CA2B0D">
                      <w:rPr>
                        <w:noProof/>
                      </w:rPr>
                      <w:drawing>
                        <wp:inline distT="0" distB="0" distL="0" distR="0">
                          <wp:extent cx="2174875" cy="468630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4875" cy="468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00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8C7"/>
    <w:multiLevelType w:val="hybridMultilevel"/>
    <w:tmpl w:val="E47C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3250"/>
    <w:multiLevelType w:val="multilevel"/>
    <w:tmpl w:val="FCB41148"/>
    <w:lvl w:ilvl="0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9B3"/>
    <w:multiLevelType w:val="hybridMultilevel"/>
    <w:tmpl w:val="8AE4E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CD7"/>
    <w:multiLevelType w:val="hybridMultilevel"/>
    <w:tmpl w:val="FCB41148"/>
    <w:lvl w:ilvl="0" w:tplc="0CE0663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4A1"/>
    <w:multiLevelType w:val="hybridMultilevel"/>
    <w:tmpl w:val="1A08EFAA"/>
    <w:lvl w:ilvl="0" w:tplc="39E2DE0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C"/>
    <w:rsid w:val="00054A87"/>
    <w:rsid w:val="000B58AD"/>
    <w:rsid w:val="003074EC"/>
    <w:rsid w:val="00385B7A"/>
    <w:rsid w:val="004470FA"/>
    <w:rsid w:val="0045639C"/>
    <w:rsid w:val="0052018D"/>
    <w:rsid w:val="00557E56"/>
    <w:rsid w:val="00567AB9"/>
    <w:rsid w:val="005F14E4"/>
    <w:rsid w:val="00602644"/>
    <w:rsid w:val="006377BC"/>
    <w:rsid w:val="006615CF"/>
    <w:rsid w:val="00666640"/>
    <w:rsid w:val="00667843"/>
    <w:rsid w:val="00805144"/>
    <w:rsid w:val="00846C82"/>
    <w:rsid w:val="00862333"/>
    <w:rsid w:val="00862E58"/>
    <w:rsid w:val="008A1AA4"/>
    <w:rsid w:val="008A263C"/>
    <w:rsid w:val="008F5C2A"/>
    <w:rsid w:val="00963EBF"/>
    <w:rsid w:val="00987CCD"/>
    <w:rsid w:val="009A4241"/>
    <w:rsid w:val="009B7FFE"/>
    <w:rsid w:val="00A439DC"/>
    <w:rsid w:val="00B1349B"/>
    <w:rsid w:val="00B977EC"/>
    <w:rsid w:val="00C12F62"/>
    <w:rsid w:val="00C22792"/>
    <w:rsid w:val="00C70A16"/>
    <w:rsid w:val="00D04499"/>
    <w:rsid w:val="00E9678F"/>
    <w:rsid w:val="00EE4D7C"/>
    <w:rsid w:val="00F062A4"/>
    <w:rsid w:val="00F21A38"/>
    <w:rsid w:val="00F954CD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88A146-2AC2-4E8B-B1BB-E599954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FarbigeListe-Akzent1">
    <w:name w:val="Colorful List Accent 1"/>
    <w:basedOn w:val="Standard"/>
    <w:uiPriority w:val="72"/>
    <w:unhideWhenUsed/>
    <w:rsid w:val="004470FA"/>
    <w:pPr>
      <w:ind w:left="720"/>
      <w:contextualSpacing/>
    </w:pPr>
  </w:style>
  <w:style w:type="paragraph" w:styleId="Listenabsatz">
    <w:name w:val="List Paragraph"/>
    <w:basedOn w:val="Standard"/>
    <w:uiPriority w:val="72"/>
    <w:unhideWhenUsed/>
    <w:rsid w:val="008A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D6DC4-98B8-4923-A9EC-347792C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Schmitt, Katharina</cp:lastModifiedBy>
  <cp:revision>2</cp:revision>
  <dcterms:created xsi:type="dcterms:W3CDTF">2021-05-06T14:58:00Z</dcterms:created>
  <dcterms:modified xsi:type="dcterms:W3CDTF">2021-05-06T14:58:00Z</dcterms:modified>
</cp:coreProperties>
</file>